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910" w:rsidRDefault="00EE6910" w:rsidP="00EE691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A7A9DDE" wp14:editId="4D07508C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910" w:rsidRDefault="00EE6910" w:rsidP="00EE691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E6910" w:rsidRDefault="00EE6910" w:rsidP="00EE6910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E6910" w:rsidRDefault="00EE6910" w:rsidP="00EE6910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E6910" w:rsidRDefault="00EE6910" w:rsidP="00EE6910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E6910" w:rsidRDefault="00EE6910" w:rsidP="00EE69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6910" w:rsidRDefault="00EE6910" w:rsidP="00EE691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EE6910" w:rsidRDefault="00EE6910" w:rsidP="00EE691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507-02/01-20-64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E6910" w:rsidRDefault="00EE6910" w:rsidP="00EE69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6910" w:rsidRDefault="00EE6910" w:rsidP="00EE69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. rujna 2020.</w:t>
      </w:r>
    </w:p>
    <w:p w:rsidR="00EE6910" w:rsidRDefault="00EE6910" w:rsidP="00EE69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6910" w:rsidRDefault="00EE6910" w:rsidP="00EE69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6910" w:rsidRDefault="00EE6910" w:rsidP="00EE6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E6910" w:rsidRDefault="00EE6910" w:rsidP="00EE6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226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EE6910" w:rsidRDefault="00EE6910" w:rsidP="00EE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910" w:rsidRDefault="00EE6910" w:rsidP="00EE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910" w:rsidRPr="007032E5" w:rsidRDefault="00EE6910" w:rsidP="00EE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E5"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 rujna 2020.</w:t>
      </w:r>
      <w:r w:rsidRPr="007032E5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7032E5">
        <w:rPr>
          <w:rFonts w:ascii="Times New Roman" w:hAnsi="Times New Roman" w:cs="Times New Roman"/>
          <w:sz w:val="24"/>
          <w:szCs w:val="24"/>
        </w:rPr>
        <w:t>0 sati u sjedištu Državnog izbornog povjerenstva Republike Hrvatske, Visoka 15, Zagreb.</w:t>
      </w:r>
    </w:p>
    <w:p w:rsidR="00EE6910" w:rsidRDefault="00EE6910" w:rsidP="00EE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910" w:rsidRDefault="00EE6910" w:rsidP="00EE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910" w:rsidRPr="00EE6910" w:rsidRDefault="00EE6910" w:rsidP="00EE691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6910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EE6910" w:rsidRPr="00EE6910" w:rsidRDefault="00EE6910" w:rsidP="00EE6910">
      <w:pPr>
        <w:numPr>
          <w:ilvl w:val="0"/>
          <w:numId w:val="1"/>
        </w:numPr>
        <w:tabs>
          <w:tab w:val="left" w:pos="525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6910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Izvješća o provedenom nadzoru financiranja izborne promidžbe na izborima zastupnika u Hrvatski sabor</w:t>
      </w:r>
    </w:p>
    <w:p w:rsidR="00EE6910" w:rsidRPr="00EE6910" w:rsidRDefault="00EE6910" w:rsidP="00EE6910">
      <w:pPr>
        <w:numPr>
          <w:ilvl w:val="0"/>
          <w:numId w:val="1"/>
        </w:numPr>
        <w:tabs>
          <w:tab w:val="left" w:pos="525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69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Odluke o pravu na naknadu i visini naknade troškova izborne promidžbe za izbor zastupnika u Hrvatski sabor </w:t>
      </w:r>
    </w:p>
    <w:p w:rsidR="00EE6910" w:rsidRPr="00EE6910" w:rsidRDefault="00EE6910" w:rsidP="00EE6910">
      <w:pPr>
        <w:numPr>
          <w:ilvl w:val="0"/>
          <w:numId w:val="1"/>
        </w:numPr>
        <w:tabs>
          <w:tab w:val="left" w:pos="525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6910" w:rsidRPr="00EE6910" w:rsidRDefault="00EE6910" w:rsidP="00EE6910">
      <w:pPr>
        <w:pStyle w:val="Odlomakpopisa"/>
        <w:numPr>
          <w:ilvl w:val="0"/>
          <w:numId w:val="3"/>
        </w:numPr>
        <w:tabs>
          <w:tab w:val="left" w:pos="525"/>
        </w:tabs>
        <w:spacing w:before="120" w:after="120"/>
        <w:jc w:val="both"/>
        <w:rPr>
          <w:color w:val="000000" w:themeColor="text1"/>
        </w:rPr>
      </w:pPr>
      <w:r w:rsidRPr="00EE6910">
        <w:rPr>
          <w:color w:val="000000" w:themeColor="text1"/>
        </w:rPr>
        <w:t>Donošenje Odluke o izricanju administrativne sankcije obustave isplate naknade troškova izborne promidžbe - Socijaldemokratska partija – SDP, Hrvatska seljačka stranka – HSS, Hrvatska stranka umirovljenika – HSU, Snaga-Stranka narodnog i građanskog aktivizma – SNAGA, Građansko-liberalni savez – GLAS, Istarski demokratski sabor – IDS, Primorsko goranski savez – PGS i Narodna stranka – reformisti – Reformisti</w:t>
      </w:r>
    </w:p>
    <w:p w:rsidR="00EE6910" w:rsidRPr="00EE6910" w:rsidRDefault="00EE6910" w:rsidP="00EE6910">
      <w:pPr>
        <w:pStyle w:val="Odlomakpopisa"/>
        <w:numPr>
          <w:ilvl w:val="0"/>
          <w:numId w:val="3"/>
        </w:numPr>
        <w:tabs>
          <w:tab w:val="left" w:pos="525"/>
        </w:tabs>
        <w:spacing w:before="120" w:after="120"/>
        <w:jc w:val="both"/>
        <w:rPr>
          <w:color w:val="000000" w:themeColor="text1"/>
        </w:rPr>
      </w:pPr>
      <w:r w:rsidRPr="00EE6910">
        <w:rPr>
          <w:color w:val="000000" w:themeColor="text1"/>
        </w:rPr>
        <w:t xml:space="preserve">Donošenje Odluke o izricanju administrativne sankcije obustave isplate naknade troškova izborne promidžbe - Domovinski pokret Miroslava Škore – Domovinski pokret, Hrvatski </w:t>
      </w:r>
      <w:proofErr w:type="spellStart"/>
      <w:r w:rsidRPr="00EE6910">
        <w:rPr>
          <w:color w:val="000000" w:themeColor="text1"/>
        </w:rPr>
        <w:t>suverenisti</w:t>
      </w:r>
      <w:proofErr w:type="spellEnd"/>
      <w:r w:rsidRPr="00EE6910">
        <w:rPr>
          <w:color w:val="000000" w:themeColor="text1"/>
        </w:rPr>
        <w:t>, Blok za Hrvatsku – Blok, Hrvatska konzervativna stranka – HKS, Hrast – Pokret za uspješnu Hrvatsku, Stranka Umirovljenika – SU, Zelena lista</w:t>
      </w:r>
    </w:p>
    <w:p w:rsidR="00EE6910" w:rsidRPr="00EE6910" w:rsidRDefault="00EE6910" w:rsidP="00EE6910">
      <w:pPr>
        <w:pStyle w:val="Odlomakpopisa"/>
        <w:numPr>
          <w:ilvl w:val="0"/>
          <w:numId w:val="3"/>
        </w:numPr>
        <w:tabs>
          <w:tab w:val="left" w:pos="525"/>
        </w:tabs>
        <w:spacing w:before="120" w:after="120"/>
        <w:jc w:val="both"/>
        <w:rPr>
          <w:color w:val="000000" w:themeColor="text1"/>
        </w:rPr>
      </w:pPr>
      <w:r w:rsidRPr="00EE6910">
        <w:rPr>
          <w:color w:val="000000" w:themeColor="text1"/>
        </w:rPr>
        <w:t>Donošenje Odluke o izricanju administrativne sankcije obustave isplate naknade troškova izborne promidžbe – Most nezavisnih lista – Most</w:t>
      </w:r>
    </w:p>
    <w:p w:rsidR="00EE6910" w:rsidRPr="00EE6910" w:rsidRDefault="00EE6910" w:rsidP="00EE6910">
      <w:pPr>
        <w:pStyle w:val="Odlomakpopisa"/>
        <w:numPr>
          <w:ilvl w:val="0"/>
          <w:numId w:val="3"/>
        </w:numPr>
        <w:tabs>
          <w:tab w:val="left" w:pos="525"/>
        </w:tabs>
        <w:spacing w:before="120" w:after="120"/>
        <w:jc w:val="both"/>
        <w:rPr>
          <w:color w:val="000000" w:themeColor="text1"/>
        </w:rPr>
      </w:pPr>
      <w:r w:rsidRPr="00EE6910">
        <w:rPr>
          <w:color w:val="000000" w:themeColor="text1"/>
        </w:rPr>
        <w:t>Donošenje Odluke o izricanju administrativne sankcije obustave isplate naknade troškova izborne promidžbe – Stranka s imenom i prezimenom, Pametno, Fokus</w:t>
      </w:r>
    </w:p>
    <w:p w:rsidR="00EE6910" w:rsidRPr="00EE6910" w:rsidRDefault="00EE6910" w:rsidP="00EE6910">
      <w:pPr>
        <w:pStyle w:val="Odlomakpopisa"/>
        <w:numPr>
          <w:ilvl w:val="0"/>
          <w:numId w:val="3"/>
        </w:numPr>
        <w:tabs>
          <w:tab w:val="left" w:pos="525"/>
        </w:tabs>
        <w:spacing w:before="120" w:after="120"/>
        <w:jc w:val="both"/>
        <w:rPr>
          <w:color w:val="000000" w:themeColor="text1"/>
        </w:rPr>
      </w:pPr>
      <w:r w:rsidRPr="00EE6910">
        <w:rPr>
          <w:color w:val="000000" w:themeColor="text1"/>
        </w:rPr>
        <w:t xml:space="preserve">Donošenje Odluke o izricanju administrativne sankcije obustave isplate naknade troškova izborne promidžbe – Stranka demokratske akcije Hrvatske – SDA Hrvatske </w:t>
      </w:r>
    </w:p>
    <w:p w:rsidR="00EE6910" w:rsidRPr="00EE6910" w:rsidRDefault="00EE6910" w:rsidP="00EE6910">
      <w:pPr>
        <w:pStyle w:val="Odlomakpopisa"/>
        <w:numPr>
          <w:ilvl w:val="0"/>
          <w:numId w:val="3"/>
        </w:numPr>
        <w:tabs>
          <w:tab w:val="left" w:pos="525"/>
        </w:tabs>
        <w:spacing w:before="120" w:after="120"/>
        <w:jc w:val="both"/>
        <w:rPr>
          <w:color w:val="000000" w:themeColor="text1"/>
        </w:rPr>
      </w:pPr>
      <w:r w:rsidRPr="00EE6910">
        <w:rPr>
          <w:color w:val="000000" w:themeColor="text1"/>
        </w:rPr>
        <w:t xml:space="preserve">   Donošenje Odluke o izricanju administrativne sankcije obustave isplate naknade troškova izborne promidžbe – </w:t>
      </w:r>
      <w:proofErr w:type="spellStart"/>
      <w:r w:rsidRPr="00EE6910">
        <w:rPr>
          <w:color w:val="000000" w:themeColor="text1"/>
        </w:rPr>
        <w:t>Idris</w:t>
      </w:r>
      <w:proofErr w:type="spellEnd"/>
      <w:r w:rsidRPr="00EE6910">
        <w:rPr>
          <w:color w:val="000000" w:themeColor="text1"/>
        </w:rPr>
        <w:t xml:space="preserve"> </w:t>
      </w:r>
      <w:proofErr w:type="spellStart"/>
      <w:r w:rsidRPr="00EE6910">
        <w:rPr>
          <w:color w:val="000000" w:themeColor="text1"/>
        </w:rPr>
        <w:t>Sulejmani</w:t>
      </w:r>
      <w:proofErr w:type="spellEnd"/>
      <w:r w:rsidRPr="00EE6910">
        <w:rPr>
          <w:color w:val="000000" w:themeColor="text1"/>
        </w:rPr>
        <w:t xml:space="preserve">, kandidat za zastupnika albanske, bošnjačke, crnogorske, makedonske i slovenske nacionalne manjine. </w:t>
      </w:r>
    </w:p>
    <w:p w:rsidR="00EE6910" w:rsidRPr="00EE6910" w:rsidRDefault="00EE6910" w:rsidP="00EE6910">
      <w:pPr>
        <w:numPr>
          <w:ilvl w:val="0"/>
          <w:numId w:val="1"/>
        </w:numPr>
        <w:tabs>
          <w:tab w:val="left" w:pos="525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6910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isplati naknade troškova izborne promidžbe za izbor zastupnika u Hrvatski sabor</w:t>
      </w:r>
    </w:p>
    <w:p w:rsidR="00EE6910" w:rsidRPr="00EE6910" w:rsidRDefault="00EE6910" w:rsidP="00EE6910">
      <w:pPr>
        <w:numPr>
          <w:ilvl w:val="0"/>
          <w:numId w:val="1"/>
        </w:numPr>
        <w:tabs>
          <w:tab w:val="left" w:pos="525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691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Donošenje Izvješća o provedenom nadzoru financiranja izborne promidžbe na prijevremenim izborima za Gradsko vijeće Grada Orahovice</w:t>
      </w:r>
    </w:p>
    <w:p w:rsidR="00EE6910" w:rsidRPr="00EE6910" w:rsidRDefault="00EE6910" w:rsidP="00EE6910">
      <w:pPr>
        <w:numPr>
          <w:ilvl w:val="0"/>
          <w:numId w:val="1"/>
        </w:numPr>
        <w:tabs>
          <w:tab w:val="left" w:pos="525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6910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Izvješća o provedenom nadzoru financiranja izborne promidžbe na prijevremenim izborima za Općinsko vijeće Općine Otok</w:t>
      </w:r>
    </w:p>
    <w:p w:rsidR="00EE6910" w:rsidRDefault="00EE6910" w:rsidP="00EE6910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6910" w:rsidRDefault="00EE6910" w:rsidP="00EE6910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6910" w:rsidRDefault="00EE6910" w:rsidP="00EE6910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EE6910" w:rsidRDefault="00EE6910" w:rsidP="00EE6910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E6910" w:rsidRDefault="00EE6910" w:rsidP="00EE6910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E6910" w:rsidRDefault="00EE6910" w:rsidP="00EE6910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F77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Izvješće o provedenom </w:t>
      </w:r>
      <w:r w:rsidR="00C550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nadzoru financiranja izborne </w:t>
      </w:r>
      <w:r w:rsidR="00C550B7" w:rsidRPr="00C550B7">
        <w:rPr>
          <w:rFonts w:ascii="Times New Roman" w:eastAsia="Times New Roman" w:hAnsi="Times New Roman" w:cs="Times New Roman"/>
          <w:sz w:val="24"/>
          <w:szCs w:val="24"/>
          <w:lang w:eastAsia="hr-HR"/>
        </w:rPr>
        <w:t>promidžbe na izborima zastupnika u Hrvatski sabor</w:t>
      </w:r>
    </w:p>
    <w:p w:rsidR="00EE6910" w:rsidRDefault="00EE6910" w:rsidP="00EE6910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Ad.2. </w:t>
      </w:r>
      <w:r w:rsidR="00C550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pravu na naknadu i visini naknade troškova </w:t>
      </w:r>
      <w:r w:rsidR="00C550B7" w:rsidRPr="00C550B7">
        <w:rPr>
          <w:rFonts w:ascii="Times New Roman" w:eastAsia="Times New Roman" w:hAnsi="Times New Roman" w:cs="Times New Roman"/>
          <w:sz w:val="24"/>
          <w:szCs w:val="24"/>
          <w:lang w:eastAsia="hr-HR"/>
        </w:rPr>
        <w:t>izborne promidžbe za izbor zastupnika u Hrvatski sabor</w:t>
      </w:r>
    </w:p>
    <w:p w:rsidR="00C550B7" w:rsidRDefault="00EE6910" w:rsidP="00EE6910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7032E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550B7">
        <w:rPr>
          <w:rFonts w:ascii="Times New Roman" w:eastAsia="Times New Roman" w:hAnsi="Times New Roman" w:cs="Times New Roman"/>
          <w:sz w:val="24"/>
          <w:szCs w:val="24"/>
          <w:lang w:eastAsia="hr-HR"/>
        </w:rPr>
        <w:t>a) – f) Odluke o izricanju administrativne sankcije obustave isplate naknada troškova izborne promidžbe</w:t>
      </w:r>
    </w:p>
    <w:p w:rsidR="00EE6910" w:rsidRDefault="00EE6910" w:rsidP="00EE6910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Ad.4</w:t>
      </w:r>
      <w:r w:rsidRPr="005D4D5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550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isplati </w:t>
      </w:r>
      <w:r w:rsidR="00C550B7" w:rsidRPr="00C550B7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naknade troškova izborne promidžbe za izbor zastupnika u Hrvatski sabor</w:t>
      </w:r>
    </w:p>
    <w:p w:rsidR="00EE6910" w:rsidRDefault="00EE6910" w:rsidP="00EE6910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FA70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5. </w:t>
      </w:r>
      <w:r w:rsidR="00C550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Izvješće </w:t>
      </w:r>
      <w:r w:rsidR="00C550B7" w:rsidRPr="00C550B7">
        <w:rPr>
          <w:rFonts w:ascii="Times New Roman" w:eastAsia="Times New Roman" w:hAnsi="Times New Roman" w:cs="Times New Roman"/>
          <w:sz w:val="24"/>
          <w:szCs w:val="24"/>
          <w:lang w:eastAsia="hr-HR"/>
        </w:rPr>
        <w:t>o provedenom nadzoru financiranja izborne promidžbe na prijevremenim izborima za Gradsko vijeće Grada Orahovice</w:t>
      </w:r>
    </w:p>
    <w:p w:rsidR="00C550B7" w:rsidRPr="005D4D55" w:rsidRDefault="00C550B7" w:rsidP="00EE6910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C550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Izvješće</w:t>
      </w:r>
      <w:r w:rsidRPr="00C550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provedenom nadzoru financiranja izborne promidžbe na prijevremenim izborima za Općinsko vijeće Općine Otok</w:t>
      </w:r>
    </w:p>
    <w:p w:rsidR="00EE6910" w:rsidRDefault="00EE6910" w:rsidP="00EE691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6910" w:rsidRDefault="00EE6910" w:rsidP="00EE69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6910" w:rsidRDefault="00EE6910" w:rsidP="00EE6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Zamjenica tajnice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Predsjednik</w:t>
      </w:r>
    </w:p>
    <w:p w:rsidR="00EE6910" w:rsidRDefault="00EE6910" w:rsidP="00EE69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E6910" w:rsidRDefault="00EE6910" w:rsidP="00EE69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Lada Jellačić,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Đuro Sessa, </w:t>
      </w:r>
      <w:r>
        <w:rPr>
          <w:rFonts w:ascii="Times New Roman" w:hAnsi="Times New Roman" w:cs="Times New Roman"/>
        </w:rPr>
        <w:t>v.r.</w:t>
      </w:r>
    </w:p>
    <w:p w:rsidR="001707FD" w:rsidRDefault="001707FD">
      <w:bookmarkStart w:id="0" w:name="_GoBack"/>
      <w:bookmarkEnd w:id="0"/>
    </w:p>
    <w:sectPr w:rsidR="001707FD" w:rsidSect="00C550B7">
      <w:footerReference w:type="default" r:id="rId8"/>
      <w:pgSz w:w="11906" w:h="16838"/>
      <w:pgMar w:top="42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0B7" w:rsidRDefault="00C550B7" w:rsidP="00C550B7">
      <w:pPr>
        <w:spacing w:after="0" w:line="240" w:lineRule="auto"/>
      </w:pPr>
      <w:r>
        <w:separator/>
      </w:r>
    </w:p>
  </w:endnote>
  <w:endnote w:type="continuationSeparator" w:id="0">
    <w:p w:rsidR="00C550B7" w:rsidRDefault="00C550B7" w:rsidP="00C55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394811"/>
      <w:docPartObj>
        <w:docPartGallery w:val="Page Numbers (Bottom of Page)"/>
        <w:docPartUnique/>
      </w:docPartObj>
    </w:sdtPr>
    <w:sdtContent>
      <w:p w:rsidR="00C550B7" w:rsidRDefault="00C550B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550B7" w:rsidRDefault="00C550B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0B7" w:rsidRDefault="00C550B7" w:rsidP="00C550B7">
      <w:pPr>
        <w:spacing w:after="0" w:line="240" w:lineRule="auto"/>
      </w:pPr>
      <w:r>
        <w:separator/>
      </w:r>
    </w:p>
  </w:footnote>
  <w:footnote w:type="continuationSeparator" w:id="0">
    <w:p w:rsidR="00C550B7" w:rsidRDefault="00C550B7" w:rsidP="00C55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4990"/>
    <w:multiLevelType w:val="hybridMultilevel"/>
    <w:tmpl w:val="AACE2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3054F"/>
    <w:multiLevelType w:val="hybridMultilevel"/>
    <w:tmpl w:val="A2900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4262"/>
    <w:multiLevelType w:val="hybridMultilevel"/>
    <w:tmpl w:val="0596CC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10"/>
    <w:rsid w:val="001707FD"/>
    <w:rsid w:val="001B5CB3"/>
    <w:rsid w:val="00C550B7"/>
    <w:rsid w:val="00DF778A"/>
    <w:rsid w:val="00E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B67D3-849D-4AAC-A55D-33494A14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910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69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55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50B7"/>
  </w:style>
  <w:style w:type="paragraph" w:styleId="Podnoje">
    <w:name w:val="footer"/>
    <w:basedOn w:val="Normal"/>
    <w:link w:val="PodnojeChar"/>
    <w:uiPriority w:val="99"/>
    <w:unhideWhenUsed/>
    <w:rsid w:val="00C55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5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2020-09-23T12:00:00Z</dcterms:created>
  <dcterms:modified xsi:type="dcterms:W3CDTF">2020-09-23T12:49:00Z</dcterms:modified>
</cp:coreProperties>
</file>